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1370D" w:rsidRPr="00A1370D" w:rsidRDefault="00A1370D" w:rsidP="00A1370D">
      <w:pPr>
        <w:jc w:val="center"/>
        <w:rPr>
          <w:rFonts w:ascii="Avenir Next" w:eastAsia="Times New Roman" w:hAnsi="Avenir Next" w:cs="Times New Roman"/>
          <w:kern w:val="0"/>
          <w14:ligatures w14:val="none"/>
        </w:rPr>
      </w:pPr>
      <w:r w:rsidRPr="00A1370D">
        <w:rPr>
          <w:rFonts w:ascii="Avenir Next" w:eastAsia="Times New Roman" w:hAnsi="Avenir Next" w:cs="Times New Roman"/>
          <w:b/>
          <w:bCs/>
          <w:color w:val="222222"/>
          <w:kern w:val="0"/>
          <w:bdr w:val="none" w:sz="0" w:space="0" w:color="auto" w:frame="1"/>
          <w14:ligatures w14:val="none"/>
        </w:rPr>
        <w:fldChar w:fldCharType="begin"/>
      </w:r>
      <w:r w:rsidRPr="00A1370D">
        <w:rPr>
          <w:rFonts w:ascii="Avenir Next" w:eastAsia="Times New Roman" w:hAnsi="Avenir Next" w:cs="Times New Roman"/>
          <w:b/>
          <w:bCs/>
          <w:color w:val="222222"/>
          <w:kern w:val="0"/>
          <w:bdr w:val="none" w:sz="0" w:space="0" w:color="auto" w:frame="1"/>
          <w14:ligatures w14:val="none"/>
        </w:rPr>
        <w:instrText xml:space="preserve"> INCLUDEPICTURE "https://lh7-rt.googleusercontent.com/docsz/AD_4nXf7iZorQAHOkz5gehDPbYC73kTqm2cMfWpK3bmKo0mmmSyLpNwT-dfMtzwXKu2MlpSl-_xlsdCR7pRFAwqko9ihbfnqIgdo5XKiHTqQonAVBcb2p_vM49RcCP6LXyvMZ_iqfFvyig?key=JpWx_RKY4sGmGkbPFigxpWI6" \* MERGEFORMATINET </w:instrText>
      </w:r>
      <w:r w:rsidRPr="00A1370D">
        <w:rPr>
          <w:rFonts w:ascii="Avenir Next" w:eastAsia="Times New Roman" w:hAnsi="Avenir Next" w:cs="Times New Roman"/>
          <w:b/>
          <w:bCs/>
          <w:color w:val="222222"/>
          <w:kern w:val="0"/>
          <w:bdr w:val="none" w:sz="0" w:space="0" w:color="auto" w:frame="1"/>
          <w14:ligatures w14:val="none"/>
        </w:rPr>
        <w:fldChar w:fldCharType="separate"/>
      </w:r>
      <w:r w:rsidRPr="00A1370D">
        <w:rPr>
          <w:rFonts w:ascii="Avenir Next" w:eastAsia="Times New Roman" w:hAnsi="Avenir Next" w:cs="Times New Roman"/>
          <w:b/>
          <w:bCs/>
          <w:noProof/>
          <w:color w:val="222222"/>
          <w:kern w:val="0"/>
          <w:bdr w:val="none" w:sz="0" w:space="0" w:color="auto" w:frame="1"/>
          <w14:ligatures w14:val="none"/>
        </w:rPr>
        <w:drawing>
          <wp:inline distT="0" distB="0" distL="0" distR="0">
            <wp:extent cx="4013200" cy="931545"/>
            <wp:effectExtent l="0" t="0" r="0" b="0"/>
            <wp:docPr id="12480117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013200" cy="931545"/>
                    </a:xfrm>
                    <a:prstGeom prst="rect">
                      <a:avLst/>
                    </a:prstGeom>
                    <a:noFill/>
                    <a:ln>
                      <a:noFill/>
                    </a:ln>
                  </pic:spPr>
                </pic:pic>
              </a:graphicData>
            </a:graphic>
          </wp:inline>
        </w:drawing>
      </w:r>
      <w:r w:rsidRPr="00A1370D">
        <w:rPr>
          <w:rFonts w:ascii="Avenir Next" w:eastAsia="Times New Roman" w:hAnsi="Avenir Next" w:cs="Times New Roman"/>
          <w:b/>
          <w:bCs/>
          <w:color w:val="222222"/>
          <w:kern w:val="0"/>
          <w:bdr w:val="none" w:sz="0" w:space="0" w:color="auto" w:frame="1"/>
          <w14:ligatures w14:val="none"/>
        </w:rPr>
        <w:fldChar w:fldCharType="end"/>
      </w:r>
    </w:p>
    <w:p w:rsidR="00A1370D" w:rsidRPr="00A1370D" w:rsidRDefault="00A1370D" w:rsidP="00A1370D">
      <w:pPr>
        <w:rPr>
          <w:rFonts w:ascii="Avenir Next" w:eastAsia="Times New Roman" w:hAnsi="Avenir Next" w:cs="Times New Roman"/>
          <w:kern w:val="0"/>
          <w14:ligatures w14:val="none"/>
        </w:rPr>
      </w:pP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b/>
          <w:bCs/>
          <w:color w:val="222222"/>
          <w:kern w:val="0"/>
          <w14:ligatures w14:val="none"/>
        </w:rPr>
        <w:t>March 5, 2025</w:t>
      </w: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b/>
          <w:bCs/>
          <w:color w:val="222222"/>
          <w:kern w:val="0"/>
          <w14:ligatures w14:val="none"/>
        </w:rPr>
        <w:t>Contact: Cherie Parker, UMBC Director of Media Relations</w:t>
      </w: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b/>
          <w:bCs/>
          <w:color w:val="0000FF"/>
          <w:kern w:val="0"/>
          <w14:ligatures w14:val="none"/>
        </w:rPr>
        <w:t>cheriepa@umbc.edu</w:t>
      </w: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b/>
          <w:bCs/>
          <w:color w:val="222222"/>
          <w:kern w:val="0"/>
          <w14:ligatures w14:val="none"/>
        </w:rPr>
        <w:t>240-930-1169</w:t>
      </w:r>
    </w:p>
    <w:p w:rsidR="00A1370D" w:rsidRPr="00A1370D" w:rsidRDefault="00A1370D" w:rsidP="00A1370D">
      <w:pPr>
        <w:rPr>
          <w:rFonts w:ascii="Avenir Next" w:eastAsia="Times New Roman" w:hAnsi="Avenir Next" w:cs="Times New Roman"/>
          <w:kern w:val="0"/>
          <w14:ligatures w14:val="none"/>
        </w:rPr>
      </w:pP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b/>
          <w:bCs/>
          <w:color w:val="000000"/>
          <w:kern w:val="0"/>
          <w14:ligatures w14:val="none"/>
        </w:rPr>
        <w:t>TONIGHT: An Evening with Anna Deavere Smith</w:t>
      </w: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color w:val="000000"/>
          <w:kern w:val="0"/>
          <w14:ligatures w14:val="none"/>
        </w:rPr>
        <w:t>UMBC is hosting a special evening with writer, actor, and Baltimore native Anna Deavere Smith in conversation with Kimberly R. Moffitt, dean of the College of Arts, Humanities, and Social Sciences. The event will be held from 6 to 7:30 p.m. at the Earl and Da</w:t>
      </w:r>
      <w:r>
        <w:rPr>
          <w:rFonts w:ascii="Avenir Next" w:eastAsia="Times New Roman" w:hAnsi="Avenir Next" w:cs="Times New Roman"/>
          <w:color w:val="000000"/>
          <w:kern w:val="0"/>
          <w14:ligatures w14:val="none"/>
        </w:rPr>
        <w:t>n</w:t>
      </w:r>
      <w:r w:rsidRPr="00A1370D">
        <w:rPr>
          <w:rFonts w:ascii="Avenir Next" w:eastAsia="Times New Roman" w:hAnsi="Avenir Next" w:cs="Times New Roman"/>
          <w:color w:val="000000"/>
          <w:kern w:val="0"/>
          <w14:ligatures w14:val="none"/>
        </w:rPr>
        <w:t xml:space="preserve">ielle Linehan Concert Hall. Tickets are $20 for the general public; $10 for UMBC faculty, staff, and alumni; $5 for UMBC students. Reserve seats </w:t>
      </w:r>
      <w:hyperlink r:id="rId5" w:history="1">
        <w:r w:rsidRPr="00A1370D">
          <w:rPr>
            <w:rFonts w:ascii="Avenir Next" w:eastAsia="Times New Roman" w:hAnsi="Avenir Next" w:cs="Times New Roman"/>
            <w:color w:val="0000FF"/>
            <w:kern w:val="0"/>
            <w:u w:val="single"/>
            <w14:ligatures w14:val="none"/>
          </w:rPr>
          <w:t>here</w:t>
        </w:r>
      </w:hyperlink>
      <w:r w:rsidRPr="00A1370D">
        <w:rPr>
          <w:rFonts w:ascii="Avenir Next" w:eastAsia="Times New Roman" w:hAnsi="Avenir Next" w:cs="Times New Roman"/>
          <w:color w:val="000000"/>
          <w:kern w:val="0"/>
          <w14:ligatures w14:val="none"/>
        </w:rPr>
        <w:t>. </w:t>
      </w:r>
    </w:p>
    <w:p w:rsidR="00A1370D" w:rsidRPr="00A1370D" w:rsidRDefault="00A1370D" w:rsidP="00A1370D">
      <w:pPr>
        <w:rPr>
          <w:rFonts w:ascii="Avenir Next" w:eastAsia="Times New Roman" w:hAnsi="Avenir Next" w:cs="Times New Roman"/>
          <w:kern w:val="0"/>
          <w14:ligatures w14:val="none"/>
        </w:rPr>
      </w:pP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b/>
          <w:bCs/>
          <w:color w:val="000000"/>
          <w:kern w:val="0"/>
          <w:sz w:val="28"/>
          <w:szCs w:val="28"/>
          <w14:ligatures w14:val="none"/>
        </w:rPr>
        <w:t>UMBC experts available to comment on trending news this week:</w:t>
      </w:r>
    </w:p>
    <w:p w:rsidR="00A1370D" w:rsidRPr="00A1370D" w:rsidRDefault="00A1370D" w:rsidP="00A1370D">
      <w:pPr>
        <w:rPr>
          <w:rFonts w:ascii="Avenir Next" w:eastAsia="Times New Roman" w:hAnsi="Avenir Next" w:cs="Times New Roman"/>
          <w:kern w:val="0"/>
          <w14:ligatures w14:val="none"/>
        </w:rPr>
      </w:pP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b/>
          <w:bCs/>
          <w:color w:val="000000"/>
          <w:kern w:val="0"/>
          <w14:ligatures w14:val="none"/>
        </w:rPr>
        <w:t>Fiscal crises coming for many large U.S. cities - John Rennie Short</w:t>
      </w:r>
      <w:r w:rsidRPr="00A1370D">
        <w:rPr>
          <w:rFonts w:ascii="Avenir Next" w:eastAsia="Times New Roman" w:hAnsi="Avenir Next" w:cs="Times New Roman"/>
          <w:color w:val="000000"/>
          <w:kern w:val="0"/>
          <w14:ligatures w14:val="none"/>
        </w:rPr>
        <w:br/>
        <w:t xml:space="preserve">“Urban fiscal struggles are not new, but historically they have mainly affected U.S. cities that are small, poor or saddled with incompetent managers. Today, however, even large cities, including Chicago, Houston and San Francisco, are under serious financial stress. This is a looming nationwide threat, driven by factors that include climate change, declining downtown activity, loss of federal funds and large pension and retirement commitments.” –John Rennie Short, </w:t>
      </w:r>
      <w:hyperlink r:id="rId6" w:history="1">
        <w:r w:rsidRPr="00A1370D">
          <w:rPr>
            <w:rFonts w:ascii="Avenir Next" w:eastAsia="Times New Roman" w:hAnsi="Avenir Next" w:cs="Times New Roman"/>
            <w:color w:val="0000FF"/>
            <w:kern w:val="0"/>
            <w:u w:val="single"/>
            <w14:ligatures w14:val="none"/>
          </w:rPr>
          <w:t>A fiscal crisis is looming for many US cities</w:t>
        </w:r>
      </w:hyperlink>
      <w:r w:rsidRPr="00A1370D">
        <w:rPr>
          <w:rFonts w:ascii="Avenir Next" w:eastAsia="Times New Roman" w:hAnsi="Avenir Next" w:cs="Times New Roman"/>
          <w:color w:val="000000"/>
          <w:kern w:val="0"/>
          <w14:ligatures w14:val="none"/>
        </w:rPr>
        <w:t xml:space="preserve">, </w:t>
      </w:r>
      <w:r w:rsidRPr="00A1370D">
        <w:rPr>
          <w:rFonts w:ascii="Avenir Next" w:eastAsia="Times New Roman" w:hAnsi="Avenir Next" w:cs="Times New Roman"/>
          <w:i/>
          <w:iCs/>
          <w:color w:val="000000"/>
          <w:kern w:val="0"/>
          <w14:ligatures w14:val="none"/>
        </w:rPr>
        <w:t>The Conversation</w:t>
      </w:r>
      <w:r w:rsidRPr="00A1370D">
        <w:rPr>
          <w:rFonts w:ascii="Avenir Next" w:eastAsia="Times New Roman" w:hAnsi="Avenir Next" w:cs="Times New Roman"/>
          <w:color w:val="000000"/>
          <w:kern w:val="0"/>
          <w14:ligatures w14:val="none"/>
        </w:rPr>
        <w:t>, February 20, 2025</w:t>
      </w:r>
    </w:p>
    <w:p w:rsidR="00A1370D" w:rsidRPr="00A1370D" w:rsidRDefault="00A1370D" w:rsidP="00A1370D">
      <w:pPr>
        <w:rPr>
          <w:rFonts w:ascii="Avenir Next" w:eastAsia="Times New Roman" w:hAnsi="Avenir Next" w:cs="Times New Roman"/>
          <w:kern w:val="0"/>
          <w14:ligatures w14:val="none"/>
        </w:rPr>
      </w:pP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b/>
          <w:bCs/>
          <w:color w:val="000000"/>
          <w:kern w:val="0"/>
          <w14:ligatures w14:val="none"/>
        </w:rPr>
        <w:t>How ticket-splitting voters could shape the 2026 midterms - Ian Anson</w:t>
      </w: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color w:val="000000"/>
          <w:kern w:val="0"/>
          <w14:ligatures w14:val="none"/>
        </w:rPr>
        <w:t>With Democrats in the minority in Washington, the fight against Trump’s aggressive policies will increasingly focus on the midterms. Are the partisan lines already drawn, or are surprises ahead? Ian Anson, associate professor of political science at UMBC, analyzes the data he and his students gathered in a 2024 exit poll of Baltimore County voters, as well as results nationwide, and suggests winning candidates in 2026 may be those who understand which voters split their ballots between Democratic and Republicans—and why. </w:t>
      </w:r>
    </w:p>
    <w:p w:rsidR="00A1370D" w:rsidRPr="00A1370D" w:rsidRDefault="00A1370D" w:rsidP="00A1370D">
      <w:pPr>
        <w:rPr>
          <w:rFonts w:ascii="Avenir Next" w:eastAsia="Times New Roman" w:hAnsi="Avenir Next" w:cs="Times New Roman"/>
          <w:kern w:val="0"/>
          <w14:ligatures w14:val="none"/>
        </w:rPr>
      </w:pP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color w:val="000000"/>
          <w:kern w:val="0"/>
          <w14:ligatures w14:val="none"/>
        </w:rPr>
        <w:lastRenderedPageBreak/>
        <w:t xml:space="preserve">“Despite the intensely polarized U.S. political environment, a significant number of Americans routinely </w:t>
      </w:r>
      <w:proofErr w:type="gramStart"/>
      <w:r w:rsidRPr="00A1370D">
        <w:rPr>
          <w:rFonts w:ascii="Avenir Next" w:eastAsia="Times New Roman" w:hAnsi="Avenir Next" w:cs="Times New Roman"/>
          <w:color w:val="000000"/>
          <w:kern w:val="0"/>
          <w14:ligatures w14:val="none"/>
        </w:rPr>
        <w:t>cross party</w:t>
      </w:r>
      <w:proofErr w:type="gramEnd"/>
      <w:r w:rsidRPr="00A1370D">
        <w:rPr>
          <w:rFonts w:ascii="Avenir Next" w:eastAsia="Times New Roman" w:hAnsi="Avenir Next" w:cs="Times New Roman"/>
          <w:color w:val="000000"/>
          <w:kern w:val="0"/>
          <w14:ligatures w14:val="none"/>
        </w:rPr>
        <w:t xml:space="preserve"> lines to support both Democratic and Republican candidates at the polls. Ticket-splitting created some surprising election returns in 2024, mostly benefiting down-ballot Democrats.” –Ian Anson, </w:t>
      </w:r>
      <w:hyperlink r:id="rId7" w:history="1">
        <w:r w:rsidRPr="00A1370D">
          <w:rPr>
            <w:rFonts w:ascii="Avenir Next" w:eastAsia="Times New Roman" w:hAnsi="Avenir Next" w:cs="Times New Roman"/>
            <w:color w:val="0000FF"/>
            <w:kern w:val="0"/>
            <w:u w:val="single"/>
            <w14:ligatures w14:val="none"/>
          </w:rPr>
          <w:t>How ticket-splitting voters could shape the 2026 midterms</w:t>
        </w:r>
      </w:hyperlink>
      <w:r w:rsidRPr="00A1370D">
        <w:rPr>
          <w:rFonts w:ascii="Avenir Next" w:eastAsia="Times New Roman" w:hAnsi="Avenir Next" w:cs="Times New Roman"/>
          <w:color w:val="000000"/>
          <w:kern w:val="0"/>
          <w14:ligatures w14:val="none"/>
        </w:rPr>
        <w:t xml:space="preserve">, </w:t>
      </w:r>
      <w:r w:rsidRPr="00A1370D">
        <w:rPr>
          <w:rFonts w:ascii="Avenir Next" w:eastAsia="Times New Roman" w:hAnsi="Avenir Next" w:cs="Times New Roman"/>
          <w:i/>
          <w:iCs/>
          <w:color w:val="000000"/>
          <w:kern w:val="0"/>
          <w14:ligatures w14:val="none"/>
        </w:rPr>
        <w:t>The Conversation</w:t>
      </w:r>
      <w:r w:rsidRPr="00A1370D">
        <w:rPr>
          <w:rFonts w:ascii="Avenir Next" w:eastAsia="Times New Roman" w:hAnsi="Avenir Next" w:cs="Times New Roman"/>
          <w:color w:val="000000"/>
          <w:kern w:val="0"/>
          <w14:ligatures w14:val="none"/>
        </w:rPr>
        <w:t>,  February 26, 2025</w:t>
      </w:r>
    </w:p>
    <w:p w:rsidR="00A1370D" w:rsidRPr="00A1370D" w:rsidRDefault="00A1370D" w:rsidP="00A1370D">
      <w:pPr>
        <w:rPr>
          <w:rFonts w:ascii="Avenir Next" w:eastAsia="Times New Roman" w:hAnsi="Avenir Next" w:cs="Times New Roman"/>
          <w:kern w:val="0"/>
          <w14:ligatures w14:val="none"/>
        </w:rPr>
      </w:pP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b/>
          <w:bCs/>
          <w:color w:val="000000"/>
          <w:kern w:val="0"/>
          <w:sz w:val="28"/>
          <w:szCs w:val="28"/>
          <w14:ligatures w14:val="none"/>
        </w:rPr>
        <w:t>UMBC story ideas for this week: </w:t>
      </w:r>
    </w:p>
    <w:p w:rsidR="00A1370D" w:rsidRPr="00A1370D" w:rsidRDefault="00A1370D" w:rsidP="00A1370D">
      <w:pPr>
        <w:rPr>
          <w:rFonts w:ascii="Avenir Next" w:eastAsia="Times New Roman" w:hAnsi="Avenir Next" w:cs="Times New Roman"/>
          <w:kern w:val="0"/>
          <w14:ligatures w14:val="none"/>
        </w:rPr>
      </w:pP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b/>
          <w:bCs/>
          <w:color w:val="000000"/>
          <w:kern w:val="0"/>
          <w14:ligatures w14:val="none"/>
        </w:rPr>
        <w:t>UMBC student entrepreneur working to make clean energy batteries from tree sap</w:t>
      </w: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color w:val="000000"/>
          <w:kern w:val="0"/>
          <w14:ligatures w14:val="none"/>
        </w:rPr>
        <w:t xml:space="preserve">Working with  soccer balls made from tree sap rubber in a factory in his native Colombia, UMBC mechanical engineering student Samuel </w:t>
      </w:r>
      <w:proofErr w:type="spellStart"/>
      <w:r w:rsidRPr="00A1370D">
        <w:rPr>
          <w:rFonts w:ascii="Avenir Next" w:eastAsia="Times New Roman" w:hAnsi="Avenir Next" w:cs="Times New Roman"/>
          <w:color w:val="000000"/>
          <w:kern w:val="0"/>
          <w14:ligatures w14:val="none"/>
        </w:rPr>
        <w:t>Bendek</w:t>
      </w:r>
      <w:proofErr w:type="spellEnd"/>
      <w:r w:rsidRPr="00A1370D">
        <w:rPr>
          <w:rFonts w:ascii="Avenir Next" w:eastAsia="Times New Roman" w:hAnsi="Avenir Next" w:cs="Times New Roman"/>
          <w:color w:val="000000"/>
          <w:kern w:val="0"/>
          <w14:ligatures w14:val="none"/>
        </w:rPr>
        <w:t xml:space="preserve"> got the idea that the energy in a bouncing ball </w:t>
      </w:r>
      <w:hyperlink r:id="rId8" w:history="1">
        <w:r w:rsidRPr="00A1370D">
          <w:rPr>
            <w:rFonts w:ascii="Avenir Next" w:eastAsia="Times New Roman" w:hAnsi="Avenir Next" w:cs="Times New Roman"/>
            <w:color w:val="0000FF"/>
            <w:kern w:val="0"/>
            <w:u w:val="single"/>
            <w14:ligatures w14:val="none"/>
          </w:rPr>
          <w:t>might have applications outside of sports</w:t>
        </w:r>
      </w:hyperlink>
      <w:r w:rsidRPr="00A1370D">
        <w:rPr>
          <w:rFonts w:ascii="Avenir Next" w:eastAsia="Times New Roman" w:hAnsi="Avenir Next" w:cs="Times New Roman"/>
          <w:color w:val="000000"/>
          <w:kern w:val="0"/>
          <w14:ligatures w14:val="none"/>
        </w:rPr>
        <w:t xml:space="preserve">. About five years later, </w:t>
      </w:r>
      <w:proofErr w:type="spellStart"/>
      <w:r w:rsidRPr="00A1370D">
        <w:rPr>
          <w:rFonts w:ascii="Avenir Next" w:eastAsia="Times New Roman" w:hAnsi="Avenir Next" w:cs="Times New Roman"/>
          <w:color w:val="000000"/>
          <w:kern w:val="0"/>
          <w14:ligatures w14:val="none"/>
        </w:rPr>
        <w:t>Bendek</w:t>
      </w:r>
      <w:proofErr w:type="spellEnd"/>
      <w:r w:rsidRPr="00A1370D">
        <w:rPr>
          <w:rFonts w:ascii="Avenir Next" w:eastAsia="Times New Roman" w:hAnsi="Avenir Next" w:cs="Times New Roman"/>
          <w:color w:val="000000"/>
          <w:kern w:val="0"/>
          <w14:ligatures w14:val="none"/>
        </w:rPr>
        <w:t xml:space="preserve"> and his sister and fellow entrepreneur Juliana </w:t>
      </w:r>
      <w:proofErr w:type="spellStart"/>
      <w:r w:rsidRPr="00A1370D">
        <w:rPr>
          <w:rFonts w:ascii="Avenir Next" w:eastAsia="Times New Roman" w:hAnsi="Avenir Next" w:cs="Times New Roman"/>
          <w:color w:val="000000"/>
          <w:kern w:val="0"/>
          <w14:ligatures w14:val="none"/>
        </w:rPr>
        <w:t>Bendek</w:t>
      </w:r>
      <w:proofErr w:type="spellEnd"/>
      <w:r w:rsidRPr="00A1370D">
        <w:rPr>
          <w:rFonts w:ascii="Avenir Next" w:eastAsia="Times New Roman" w:hAnsi="Avenir Next" w:cs="Times New Roman"/>
          <w:color w:val="000000"/>
          <w:kern w:val="0"/>
          <w14:ligatures w14:val="none"/>
        </w:rPr>
        <w:t xml:space="preserve"> pitched the idea for a battery based on that energy at the inaugural </w:t>
      </w:r>
      <w:hyperlink r:id="rId9" w:history="1">
        <w:r w:rsidRPr="00A1370D">
          <w:rPr>
            <w:rFonts w:ascii="Avenir Next" w:eastAsia="Times New Roman" w:hAnsi="Avenir Next" w:cs="Times New Roman"/>
            <w:color w:val="0000FF"/>
            <w:kern w:val="0"/>
            <w:u w:val="single"/>
            <w14:ligatures w14:val="none"/>
          </w:rPr>
          <w:t>Maryland Student Ventures Showcase</w:t>
        </w:r>
      </w:hyperlink>
      <w:r w:rsidRPr="00A1370D">
        <w:rPr>
          <w:rFonts w:ascii="Avenir Next" w:eastAsia="Times New Roman" w:hAnsi="Avenir Next" w:cs="Times New Roman"/>
          <w:color w:val="0000FF"/>
          <w:kern w:val="0"/>
          <w14:ligatures w14:val="none"/>
        </w:rPr>
        <w:t>,</w:t>
      </w:r>
      <w:r w:rsidRPr="00A1370D">
        <w:rPr>
          <w:rFonts w:ascii="Avenir Next" w:eastAsia="Times New Roman" w:hAnsi="Avenir Next" w:cs="Times New Roman"/>
          <w:color w:val="000000"/>
          <w:kern w:val="0"/>
          <w14:ligatures w14:val="none"/>
        </w:rPr>
        <w:t xml:space="preserve"> held February 18 in Baltimore. As an award-winner, the </w:t>
      </w:r>
      <w:proofErr w:type="spellStart"/>
      <w:r w:rsidRPr="00A1370D">
        <w:rPr>
          <w:rFonts w:ascii="Avenir Next" w:eastAsia="Times New Roman" w:hAnsi="Avenir Next" w:cs="Times New Roman"/>
          <w:color w:val="000000"/>
          <w:kern w:val="0"/>
          <w14:ligatures w14:val="none"/>
        </w:rPr>
        <w:t>Bendeks</w:t>
      </w:r>
      <w:proofErr w:type="spellEnd"/>
      <w:r w:rsidRPr="00A1370D">
        <w:rPr>
          <w:rFonts w:ascii="Avenir Next" w:eastAsia="Times New Roman" w:hAnsi="Avenir Next" w:cs="Times New Roman"/>
          <w:color w:val="000000"/>
          <w:kern w:val="0"/>
          <w14:ligatures w14:val="none"/>
        </w:rPr>
        <w:t>’ company Elastic Energy will receive $50,000 from the state of Maryland to further its development of a mechanical battery made from natural rubber.</w:t>
      </w:r>
    </w:p>
    <w:p w:rsidR="00A1370D" w:rsidRPr="00A1370D" w:rsidRDefault="00A1370D" w:rsidP="00A1370D">
      <w:pPr>
        <w:rPr>
          <w:rFonts w:ascii="Avenir Next" w:eastAsia="Times New Roman" w:hAnsi="Avenir Next" w:cs="Times New Roman"/>
          <w:kern w:val="0"/>
          <w14:ligatures w14:val="none"/>
        </w:rPr>
      </w:pP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color w:val="000000"/>
          <w:kern w:val="0"/>
          <w14:ligatures w14:val="none"/>
        </w:rPr>
        <w:t xml:space="preserve">“I have always wanted to create things, since I was a kid destroying my grandmother’s clock to build a new toy. This is an opportunity to create something that makes the world a better place.” –Samuel </w:t>
      </w:r>
      <w:proofErr w:type="spellStart"/>
      <w:r w:rsidRPr="00A1370D">
        <w:rPr>
          <w:rFonts w:ascii="Avenir Next" w:eastAsia="Times New Roman" w:hAnsi="Avenir Next" w:cs="Times New Roman"/>
          <w:color w:val="000000"/>
          <w:kern w:val="0"/>
          <w14:ligatures w14:val="none"/>
        </w:rPr>
        <w:t>Bendek</w:t>
      </w:r>
      <w:proofErr w:type="spellEnd"/>
      <w:r w:rsidRPr="00A1370D">
        <w:rPr>
          <w:rFonts w:ascii="Avenir Next" w:eastAsia="Times New Roman" w:hAnsi="Avenir Next" w:cs="Times New Roman"/>
          <w:color w:val="000000"/>
          <w:kern w:val="0"/>
          <w14:ligatures w14:val="none"/>
        </w:rPr>
        <w:t xml:space="preserve">, co-founder of </w:t>
      </w:r>
      <w:hyperlink r:id="rId10" w:history="1">
        <w:r w:rsidRPr="00A1370D">
          <w:rPr>
            <w:rFonts w:ascii="Avenir Next" w:eastAsia="Times New Roman" w:hAnsi="Avenir Next" w:cs="Times New Roman"/>
            <w:color w:val="0000FF"/>
            <w:kern w:val="0"/>
            <w:u w:val="single"/>
            <w14:ligatures w14:val="none"/>
          </w:rPr>
          <w:t>Elastic Energy</w:t>
        </w:r>
      </w:hyperlink>
      <w:r w:rsidRPr="00A1370D">
        <w:rPr>
          <w:rFonts w:ascii="Avenir Next" w:eastAsia="Times New Roman" w:hAnsi="Avenir Next" w:cs="Times New Roman"/>
          <w:color w:val="000000"/>
          <w:kern w:val="0"/>
          <w14:ligatures w14:val="none"/>
        </w:rPr>
        <w:t>. </w:t>
      </w:r>
    </w:p>
    <w:p w:rsidR="00A1370D" w:rsidRPr="00A1370D" w:rsidRDefault="00A1370D" w:rsidP="00A1370D">
      <w:pPr>
        <w:rPr>
          <w:rFonts w:ascii="Avenir Next" w:eastAsia="Times New Roman" w:hAnsi="Avenir Next" w:cs="Times New Roman"/>
          <w:kern w:val="0"/>
          <w14:ligatures w14:val="none"/>
        </w:rPr>
      </w:pP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b/>
          <w:bCs/>
          <w:color w:val="000000"/>
          <w:kern w:val="0"/>
          <w14:ligatures w14:val="none"/>
        </w:rPr>
        <w:t>U.S. News ranks UMBC’s online master’s in information systems among best in the nation</w:t>
      </w:r>
    </w:p>
    <w:p w:rsidR="00A1370D" w:rsidRPr="00A1370D" w:rsidRDefault="00A1370D" w:rsidP="00A1370D">
      <w:pPr>
        <w:shd w:val="clear" w:color="auto" w:fill="FFFFFF"/>
        <w:rPr>
          <w:rFonts w:ascii="Avenir Next" w:eastAsia="Times New Roman" w:hAnsi="Avenir Next" w:cs="Times New Roman"/>
          <w:kern w:val="0"/>
          <w14:ligatures w14:val="none"/>
        </w:rPr>
      </w:pPr>
      <w:r w:rsidRPr="00A1370D">
        <w:rPr>
          <w:rFonts w:ascii="Avenir Next" w:eastAsia="Times New Roman" w:hAnsi="Avenir Next" w:cs="Times New Roman"/>
          <w:i/>
          <w:iCs/>
          <w:color w:val="252525"/>
          <w:kern w:val="0"/>
          <w14:ligatures w14:val="none"/>
        </w:rPr>
        <w:t xml:space="preserve">U.S. News and World Report </w:t>
      </w:r>
      <w:r w:rsidRPr="00A1370D">
        <w:rPr>
          <w:rFonts w:ascii="Avenir Next" w:eastAsia="Times New Roman" w:hAnsi="Avenir Next" w:cs="Times New Roman"/>
          <w:color w:val="252525"/>
          <w:kern w:val="0"/>
          <w14:ligatures w14:val="none"/>
        </w:rPr>
        <w:t xml:space="preserve">has recognized </w:t>
      </w:r>
      <w:hyperlink r:id="rId11" w:history="1">
        <w:r w:rsidRPr="00A1370D">
          <w:rPr>
            <w:rFonts w:ascii="Avenir Next" w:eastAsia="Times New Roman" w:hAnsi="Avenir Next" w:cs="Times New Roman"/>
            <w:color w:val="0000FF"/>
            <w:kern w:val="0"/>
            <w:u w:val="single"/>
            <w14:ligatures w14:val="none"/>
          </w:rPr>
          <w:t>UMBC’s online master’s degree in information systems</w:t>
        </w:r>
      </w:hyperlink>
      <w:r w:rsidRPr="00A1370D">
        <w:rPr>
          <w:rFonts w:ascii="Avenir Next" w:eastAsia="Times New Roman" w:hAnsi="Avenir Next" w:cs="Times New Roman"/>
          <w:color w:val="252525"/>
          <w:kern w:val="0"/>
          <w14:ligatures w14:val="none"/>
        </w:rPr>
        <w:t xml:space="preserve"> as #32 on their national list of </w:t>
      </w:r>
      <w:hyperlink r:id="rId12" w:history="1">
        <w:r w:rsidRPr="00A1370D">
          <w:rPr>
            <w:rFonts w:ascii="Avenir Next" w:eastAsia="Times New Roman" w:hAnsi="Avenir Next" w:cs="Times New Roman"/>
            <w:color w:val="0000FF"/>
            <w:kern w:val="0"/>
            <w:u w:val="single"/>
            <w14:ligatures w14:val="none"/>
          </w:rPr>
          <w:t>2025 Best Online Master’s in Information Technology Programs</w:t>
        </w:r>
      </w:hyperlink>
      <w:r w:rsidRPr="00A1370D">
        <w:rPr>
          <w:rFonts w:ascii="Avenir Next" w:eastAsia="Times New Roman" w:hAnsi="Avenir Next" w:cs="Times New Roman"/>
          <w:color w:val="252525"/>
          <w:kern w:val="0"/>
          <w14:ligatures w14:val="none"/>
        </w:rPr>
        <w:t>. The program moved up two spots from last year’s ranking. </w:t>
      </w:r>
    </w:p>
    <w:p w:rsidR="00A1370D" w:rsidRPr="00A1370D" w:rsidRDefault="00A1370D" w:rsidP="00A1370D">
      <w:pPr>
        <w:shd w:val="clear" w:color="auto" w:fill="FFFFFF"/>
        <w:rPr>
          <w:rFonts w:ascii="Avenir Next" w:eastAsia="Times New Roman" w:hAnsi="Avenir Next" w:cs="Times New Roman"/>
          <w:kern w:val="0"/>
          <w14:ligatures w14:val="none"/>
        </w:rPr>
      </w:pPr>
      <w:r w:rsidRPr="00A1370D">
        <w:rPr>
          <w:rFonts w:ascii="Avenir Next" w:eastAsia="Times New Roman" w:hAnsi="Avenir Next" w:cs="Times New Roman"/>
          <w:color w:val="252525"/>
          <w:kern w:val="0"/>
          <w14:ligatures w14:val="none"/>
        </w:rPr>
        <w:t>The UMBC program prides itself on its flexibility, industry-relevant curriculum, and specialization options. Working professionals can choose to pursue a degree on a full-time or part-time basis, depending on their career and personal goals. Students looking to narrow their focus can choose a specialization track in data science, cybersecurity, artificial intelligence, or UX design.</w:t>
      </w:r>
      <w:r w:rsidRPr="00A1370D">
        <w:rPr>
          <w:rFonts w:ascii="Avenir Next" w:eastAsia="Times New Roman" w:hAnsi="Avenir Next" w:cs="Times New Roman"/>
          <w:color w:val="535455"/>
          <w:kern w:val="0"/>
          <w:shd w:val="clear" w:color="auto" w:fill="FFFFFF"/>
          <w14:ligatures w14:val="none"/>
        </w:rPr>
        <w:t xml:space="preserve"> </w:t>
      </w:r>
      <w:r w:rsidRPr="00A1370D">
        <w:rPr>
          <w:rFonts w:ascii="Avenir Next" w:eastAsia="Times New Roman" w:hAnsi="Avenir Next" w:cs="Times New Roman"/>
          <w:color w:val="252525"/>
          <w:kern w:val="0"/>
          <w14:ligatures w14:val="none"/>
        </w:rPr>
        <w:t xml:space="preserve">New this semester, the program is expanding the student experience for online learners by offering tailored events and networking opportunities, such as virtual networking events, industry-specific webinars, and guest speaker sessions. Find more about UMBC’s online master’s in information systems </w:t>
      </w:r>
      <w:hyperlink r:id="rId13" w:history="1">
        <w:r w:rsidRPr="00A1370D">
          <w:rPr>
            <w:rFonts w:ascii="Avenir Next" w:eastAsia="Times New Roman" w:hAnsi="Avenir Next" w:cs="Times New Roman"/>
            <w:color w:val="0000FF"/>
            <w:kern w:val="0"/>
            <w:u w:val="single"/>
            <w14:ligatures w14:val="none"/>
          </w:rPr>
          <w:t>here</w:t>
        </w:r>
      </w:hyperlink>
      <w:r w:rsidRPr="00A1370D">
        <w:rPr>
          <w:rFonts w:ascii="Avenir Next" w:eastAsia="Times New Roman" w:hAnsi="Avenir Next" w:cs="Times New Roman"/>
          <w:color w:val="252525"/>
          <w:kern w:val="0"/>
          <w14:ligatures w14:val="none"/>
        </w:rPr>
        <w:t>.</w:t>
      </w:r>
    </w:p>
    <w:p w:rsidR="00A1370D" w:rsidRPr="00A1370D" w:rsidRDefault="00A1370D" w:rsidP="00A1370D">
      <w:pPr>
        <w:shd w:val="clear" w:color="auto" w:fill="FFFFFF"/>
        <w:rPr>
          <w:rFonts w:ascii="Avenir Next" w:eastAsia="Times New Roman" w:hAnsi="Avenir Next" w:cs="Times New Roman"/>
          <w:kern w:val="0"/>
          <w14:ligatures w14:val="none"/>
        </w:rPr>
      </w:pPr>
      <w:r w:rsidRPr="00A1370D">
        <w:rPr>
          <w:rFonts w:ascii="Avenir Next" w:eastAsia="Times New Roman" w:hAnsi="Avenir Next" w:cs="Times New Roman"/>
          <w:b/>
          <w:bCs/>
          <w:color w:val="000000"/>
          <w:kern w:val="0"/>
          <w14:ligatures w14:val="none"/>
        </w:rPr>
        <w:t>More Resources</w:t>
      </w:r>
    </w:p>
    <w:p w:rsidR="00A1370D" w:rsidRPr="00A1370D" w:rsidRDefault="00A1370D" w:rsidP="00A1370D">
      <w:pPr>
        <w:rPr>
          <w:rFonts w:ascii="Avenir Next" w:eastAsia="Times New Roman" w:hAnsi="Avenir Next" w:cs="Times New Roman"/>
          <w:kern w:val="0"/>
          <w14:ligatures w14:val="none"/>
        </w:rPr>
      </w:pPr>
      <w:r w:rsidRPr="00A1370D">
        <w:rPr>
          <w:rFonts w:ascii="Avenir Next" w:eastAsia="Times New Roman" w:hAnsi="Avenir Next" w:cs="Times New Roman"/>
          <w:color w:val="000000"/>
          <w:kern w:val="0"/>
          <w14:ligatures w14:val="none"/>
        </w:rPr>
        <w:lastRenderedPageBreak/>
        <w:t>Visit UMBC’s</w:t>
      </w:r>
      <w:hyperlink r:id="rId14" w:history="1">
        <w:r w:rsidRPr="00A1370D">
          <w:rPr>
            <w:rFonts w:ascii="Avenir Next" w:eastAsia="Times New Roman" w:hAnsi="Avenir Next" w:cs="Times New Roman"/>
            <w:color w:val="0000FF"/>
            <w:kern w:val="0"/>
            <w:u w:val="single"/>
            <w14:ligatures w14:val="none"/>
          </w:rPr>
          <w:t xml:space="preserve"> Resources for the Media</w:t>
        </w:r>
      </w:hyperlink>
      <w:r w:rsidRPr="00A1370D">
        <w:rPr>
          <w:rFonts w:ascii="Avenir Next" w:eastAsia="Times New Roman" w:hAnsi="Avenir Next" w:cs="Times New Roman"/>
          <w:color w:val="000000"/>
          <w:kern w:val="0"/>
          <w14:ligatures w14:val="none"/>
        </w:rPr>
        <w:t xml:space="preserve"> for more information on our campus and how to contact us.</w:t>
      </w:r>
    </w:p>
    <w:p w:rsidR="00A1370D" w:rsidRPr="00A1370D" w:rsidRDefault="00A1370D" w:rsidP="00A1370D">
      <w:pPr>
        <w:rPr>
          <w:rFonts w:ascii="Avenir Next" w:eastAsia="Times New Roman" w:hAnsi="Avenir Next" w:cs="Times New Roman"/>
          <w:kern w:val="0"/>
          <w14:ligatures w14:val="none"/>
        </w:rPr>
      </w:pPr>
    </w:p>
    <w:p w:rsidR="000E76B9" w:rsidRPr="00A1370D" w:rsidRDefault="000E76B9">
      <w:pPr>
        <w:rPr>
          <w:rFonts w:ascii="Avenir Next" w:hAnsi="Avenir Next"/>
        </w:rPr>
      </w:pPr>
    </w:p>
    <w:sectPr w:rsidR="000E76B9" w:rsidRPr="00A137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venir Next">
    <w:panose1 w:val="020B0503020202020204"/>
    <w:charset w:val="00"/>
    <w:family w:val="swiss"/>
    <w:pitch w:val="variable"/>
    <w:sig w:usb0="8000002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70D"/>
    <w:rsid w:val="000E76B9"/>
    <w:rsid w:val="00A137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F09A8AE"/>
  <w15:chartTrackingRefBased/>
  <w15:docId w15:val="{35A56904-4FFA-2340-8A62-AD57E19CF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1370D"/>
    <w:pPr>
      <w:spacing w:before="100" w:beforeAutospacing="1" w:after="100" w:afterAutospacing="1"/>
    </w:pPr>
    <w:rPr>
      <w:rFonts w:ascii="Times New Roman" w:eastAsia="Times New Roman" w:hAnsi="Times New Roman" w:cs="Times New Roman"/>
      <w:kern w:val="0"/>
      <w14:ligatures w14:val="none"/>
    </w:rPr>
  </w:style>
  <w:style w:type="character" w:styleId="Hyperlink">
    <w:name w:val="Hyperlink"/>
    <w:basedOn w:val="DefaultParagraphFont"/>
    <w:uiPriority w:val="99"/>
    <w:semiHidden/>
    <w:unhideWhenUsed/>
    <w:rsid w:val="00A1370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1999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mbc.edu/stories/tree-sap-batteries-student-entrepreneur/" TargetMode="External"/><Relationship Id="rId13" Type="http://schemas.openxmlformats.org/officeDocument/2006/relationships/hyperlink" Target="https://umbc.edu/quick-posts/u-s-news-ranks-umbcs-online-masters-in-information-systems-among-best-in-the-nation/" TargetMode="External"/><Relationship Id="rId3" Type="http://schemas.openxmlformats.org/officeDocument/2006/relationships/webSettings" Target="webSettings.xml"/><Relationship Id="rId7" Type="http://schemas.openxmlformats.org/officeDocument/2006/relationships/hyperlink" Target="https://theconversation.com/how-ticket-splitting-voters-could-shape-the-2026-midterms-246017" TargetMode="External"/><Relationship Id="rId12" Type="http://schemas.openxmlformats.org/officeDocument/2006/relationships/hyperlink" Target="https://www.usnews.com/education/online-education/computer-information-technology/rankings"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theconversation.com/a-fiscal-crisis-is-looming-for-many-us-cities-249436" TargetMode="External"/><Relationship Id="rId11" Type="http://schemas.openxmlformats.org/officeDocument/2006/relationships/hyperlink" Target="https://umbc.edu/is-online-ms/" TargetMode="External"/><Relationship Id="rId5" Type="http://schemas.openxmlformats.org/officeDocument/2006/relationships/hyperlink" Target="https://umbctickets.universitytickets.com/w/event.aspx?id=3459" TargetMode="External"/><Relationship Id="rId15" Type="http://schemas.openxmlformats.org/officeDocument/2006/relationships/fontTable" Target="fontTable.xml"/><Relationship Id="rId10" Type="http://schemas.openxmlformats.org/officeDocument/2006/relationships/hyperlink" Target="https://elasticenergy.co/" TargetMode="External"/><Relationship Id="rId4" Type="http://schemas.openxmlformats.org/officeDocument/2006/relationships/image" Target="media/image1.png"/><Relationship Id="rId9" Type="http://schemas.openxmlformats.org/officeDocument/2006/relationships/hyperlink" Target="https://upsurgebaltimore.com/md-student-venture/" TargetMode="External"/><Relationship Id="rId14" Type="http://schemas.openxmlformats.org/officeDocument/2006/relationships/hyperlink" Target="https://umbc.edu/stories/media-resources-and-guidelin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814</Words>
  <Characters>4642</Characters>
  <Application>Microsoft Office Word</Application>
  <DocSecurity>0</DocSecurity>
  <Lines>38</Lines>
  <Paragraphs>10</Paragraphs>
  <ScaleCrop>false</ScaleCrop>
  <Company/>
  <LinksUpToDate>false</LinksUpToDate>
  <CharactersWithSpaces>5446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Cherie Parker</dc:creator>
  <cp:keywords/>
  <dc:description/>
  <cp:lastModifiedBy>Cherie Parker</cp:lastModifiedBy>
  <cp:revision>1</cp:revision>
  <dcterms:created xsi:type="dcterms:W3CDTF">2025-03-05T13:46:00Z</dcterms:created>
  <dcterms:modified xsi:type="dcterms:W3CDTF">2025-03-05T13:47:00Z</dcterms:modified>
</cp:coreProperties>
</file>